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0D6" w:rsidRPr="00F07CA8" w:rsidRDefault="002360D6" w:rsidP="002360D6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4"/>
        </w:rPr>
      </w:pPr>
      <w:r w:rsidRPr="00F07CA8">
        <w:rPr>
          <w:rFonts w:ascii="Times New Roman" w:hAnsi="Times New Roman" w:cs="Times New Roman"/>
          <w:sz w:val="24"/>
        </w:rPr>
        <w:t xml:space="preserve">ПРАКТИЧЕСКАЯ РАБОТА </w:t>
      </w:r>
      <w:r>
        <w:rPr>
          <w:rFonts w:ascii="Times New Roman" w:hAnsi="Times New Roman" w:cs="Times New Roman"/>
          <w:sz w:val="24"/>
        </w:rPr>
        <w:t>№12</w:t>
      </w:r>
    </w:p>
    <w:p w:rsidR="002360D6" w:rsidRDefault="002360D6" w:rsidP="002360D6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b/>
          <w:color w:val="000000"/>
          <w:spacing w:val="2"/>
          <w:sz w:val="24"/>
        </w:rPr>
      </w:pPr>
      <w:r w:rsidRPr="00F07CA8">
        <w:rPr>
          <w:rFonts w:ascii="Times New Roman" w:hAnsi="Times New Roman" w:cs="Times New Roman"/>
          <w:b/>
          <w:sz w:val="24"/>
        </w:rPr>
        <w:t>Расчет платежей</w:t>
      </w:r>
      <w:r w:rsidRPr="00F07CA8">
        <w:rPr>
          <w:rFonts w:ascii="Times New Roman" w:hAnsi="Times New Roman" w:cs="Times New Roman"/>
          <w:b/>
          <w:color w:val="000000"/>
          <w:spacing w:val="2"/>
          <w:sz w:val="24"/>
        </w:rPr>
        <w:t xml:space="preserve"> недропользователей</w:t>
      </w:r>
    </w:p>
    <w:p w:rsidR="002360D6" w:rsidRDefault="002360D6" w:rsidP="002360D6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b/>
          <w:color w:val="000000"/>
          <w:spacing w:val="2"/>
          <w:sz w:val="24"/>
        </w:rPr>
      </w:pPr>
    </w:p>
    <w:p w:rsidR="002360D6" w:rsidRDefault="002360D6" w:rsidP="002360D6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F07CA8">
        <w:rPr>
          <w:rFonts w:ascii="Times New Roman" w:hAnsi="Times New Roman" w:cs="Times New Roman"/>
          <w:i/>
          <w:iCs/>
          <w:color w:val="231F20"/>
          <w:sz w:val="24"/>
          <w:szCs w:val="20"/>
          <w:u w:val="single"/>
        </w:rPr>
        <w:t>Цель: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0"/>
        </w:rPr>
        <w:t>Сформировать навык по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 xml:space="preserve"> исчислению специальных платежей и </w:t>
      </w:r>
      <w:r>
        <w:rPr>
          <w:rFonts w:ascii="Times New Roman" w:hAnsi="Times New Roman" w:cs="Times New Roman"/>
          <w:color w:val="231F20"/>
          <w:sz w:val="24"/>
          <w:szCs w:val="20"/>
        </w:rPr>
        <w:t>налогов с недропользователей.</w:t>
      </w:r>
    </w:p>
    <w:p w:rsidR="002360D6" w:rsidRDefault="002360D6" w:rsidP="002360D6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</w:p>
    <w:p w:rsidR="002360D6" w:rsidRPr="00F07CA8" w:rsidRDefault="002360D6" w:rsidP="002360D6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F07CA8">
        <w:rPr>
          <w:rFonts w:ascii="Times New Roman" w:hAnsi="Times New Roman" w:cs="Times New Roman"/>
          <w:color w:val="231F20"/>
          <w:sz w:val="24"/>
          <w:szCs w:val="20"/>
        </w:rPr>
        <w:t>Подписной бонус уплачивается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>в бюджет в следующем порядке:</w:t>
      </w:r>
    </w:p>
    <w:p w:rsidR="002360D6" w:rsidRPr="00F07CA8" w:rsidRDefault="002360D6" w:rsidP="002360D6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F07CA8">
        <w:rPr>
          <w:rFonts w:ascii="Times New Roman" w:hAnsi="Times New Roman" w:cs="Times New Roman"/>
          <w:color w:val="231F20"/>
          <w:sz w:val="24"/>
          <w:szCs w:val="20"/>
        </w:rPr>
        <w:t>1) пятьдесят п</w:t>
      </w:r>
      <w:r>
        <w:rPr>
          <w:rFonts w:ascii="Times New Roman" w:hAnsi="Times New Roman" w:cs="Times New Roman"/>
          <w:color w:val="231F20"/>
          <w:sz w:val="24"/>
          <w:szCs w:val="20"/>
        </w:rPr>
        <w:t>роцентов от установ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>ле</w:t>
      </w:r>
      <w:r>
        <w:rPr>
          <w:rFonts w:ascii="Times New Roman" w:hAnsi="Times New Roman" w:cs="Times New Roman"/>
          <w:color w:val="231F20"/>
          <w:sz w:val="24"/>
          <w:szCs w:val="20"/>
        </w:rPr>
        <w:t>нной суммы – в течение 30 кален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>дар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ных дней </w:t>
      </w:r>
      <w:proofErr w:type="gramStart"/>
      <w:r>
        <w:rPr>
          <w:rFonts w:ascii="Times New Roman" w:hAnsi="Times New Roman" w:cs="Times New Roman"/>
          <w:color w:val="231F20"/>
          <w:sz w:val="24"/>
          <w:szCs w:val="20"/>
        </w:rPr>
        <w:t>с даты объявления</w:t>
      </w:r>
      <w:proofErr w:type="gramEnd"/>
      <w:r>
        <w:rPr>
          <w:rFonts w:ascii="Times New Roman" w:hAnsi="Times New Roman" w:cs="Times New Roman"/>
          <w:color w:val="231F20"/>
          <w:sz w:val="24"/>
          <w:szCs w:val="20"/>
        </w:rPr>
        <w:t xml:space="preserve"> нало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>гоплательщика победителем конкурса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 xml:space="preserve">в </w:t>
      </w:r>
      <w:r>
        <w:rPr>
          <w:rFonts w:ascii="Times New Roman" w:hAnsi="Times New Roman" w:cs="Times New Roman"/>
          <w:color w:val="231F20"/>
          <w:sz w:val="24"/>
          <w:szCs w:val="20"/>
        </w:rPr>
        <w:t>порядке, установленном законода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>тель</w:t>
      </w:r>
      <w:r>
        <w:rPr>
          <w:rFonts w:ascii="Times New Roman" w:hAnsi="Times New Roman" w:cs="Times New Roman"/>
          <w:color w:val="231F20"/>
          <w:sz w:val="24"/>
          <w:szCs w:val="20"/>
        </w:rPr>
        <w:t>ством РК о недрах и недропользо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>вании;</w:t>
      </w:r>
    </w:p>
    <w:p w:rsidR="002360D6" w:rsidRPr="00F07CA8" w:rsidRDefault="002360D6" w:rsidP="002360D6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F07CA8">
        <w:rPr>
          <w:rFonts w:ascii="Times New Roman" w:hAnsi="Times New Roman" w:cs="Times New Roman"/>
          <w:color w:val="231F20"/>
          <w:sz w:val="24"/>
          <w:szCs w:val="20"/>
        </w:rPr>
        <w:t>2)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пятьдесят процентов от установ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 xml:space="preserve">ленной суммы – </w:t>
      </w:r>
      <w:r>
        <w:rPr>
          <w:rFonts w:ascii="Times New Roman" w:hAnsi="Times New Roman" w:cs="Times New Roman"/>
          <w:color w:val="231F20"/>
          <w:sz w:val="24"/>
          <w:szCs w:val="20"/>
        </w:rPr>
        <w:t>не позднее 30 кален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 xml:space="preserve">дарных дней </w:t>
      </w:r>
      <w:proofErr w:type="gramStart"/>
      <w:r w:rsidRPr="00F07CA8">
        <w:rPr>
          <w:rFonts w:ascii="Times New Roman" w:hAnsi="Times New Roman" w:cs="Times New Roman"/>
          <w:color w:val="231F20"/>
          <w:sz w:val="24"/>
          <w:szCs w:val="20"/>
        </w:rPr>
        <w:t>с даты вступления</w:t>
      </w:r>
      <w:proofErr w:type="gramEnd"/>
      <w:r w:rsidRPr="00F07CA8">
        <w:rPr>
          <w:rFonts w:ascii="Times New Roman" w:hAnsi="Times New Roman" w:cs="Times New Roman"/>
          <w:color w:val="231F20"/>
          <w:sz w:val="24"/>
          <w:szCs w:val="20"/>
        </w:rPr>
        <w:t xml:space="preserve"> в силу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F07CA8">
        <w:rPr>
          <w:rFonts w:ascii="Times New Roman" w:hAnsi="Times New Roman" w:cs="Times New Roman"/>
          <w:color w:val="231F20"/>
          <w:sz w:val="24"/>
          <w:szCs w:val="20"/>
        </w:rPr>
        <w:t>контракта на недропользование.</w:t>
      </w:r>
    </w:p>
    <w:p w:rsidR="002360D6" w:rsidRDefault="002360D6" w:rsidP="002360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 на добычу полезных иско</w:t>
      </w:r>
      <w:r w:rsidRPr="00F07CA8">
        <w:rPr>
          <w:rFonts w:ascii="Times New Roman" w:hAnsi="Times New Roman" w:cs="Times New Roman"/>
          <w:sz w:val="24"/>
          <w:szCs w:val="24"/>
        </w:rPr>
        <w:t>па</w:t>
      </w:r>
      <w:r>
        <w:rPr>
          <w:rFonts w:ascii="Times New Roman" w:hAnsi="Times New Roman" w:cs="Times New Roman"/>
          <w:sz w:val="24"/>
          <w:szCs w:val="24"/>
        </w:rPr>
        <w:t xml:space="preserve">емых уплачивается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недропользова</w:t>
      </w:r>
      <w:r w:rsidRPr="00F07CA8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>лем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отдельно по каждому виду до</w:t>
      </w:r>
      <w:r w:rsidRPr="00F07CA8">
        <w:rPr>
          <w:rFonts w:ascii="Times New Roman" w:hAnsi="Times New Roman" w:cs="Times New Roman"/>
          <w:sz w:val="24"/>
          <w:szCs w:val="24"/>
        </w:rPr>
        <w:t>бываемых на территории Республики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7CA8">
        <w:rPr>
          <w:rFonts w:ascii="Times New Roman" w:hAnsi="Times New Roman" w:cs="Times New Roman"/>
          <w:sz w:val="24"/>
          <w:szCs w:val="24"/>
        </w:rPr>
        <w:t>Казахстан минерального сырья, не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F07CA8">
        <w:rPr>
          <w:rFonts w:ascii="Times New Roman" w:hAnsi="Times New Roman" w:cs="Times New Roman"/>
          <w:sz w:val="24"/>
          <w:szCs w:val="24"/>
        </w:rPr>
        <w:t>ти, подземных вод и лечебных грязей.</w:t>
      </w:r>
    </w:p>
    <w:p w:rsidR="002360D6" w:rsidRPr="00FA787F" w:rsidRDefault="002360D6" w:rsidP="002360D6">
      <w:pPr>
        <w:widowControl w:val="0"/>
        <w:autoSpaceDE w:val="0"/>
        <w:autoSpaceDN w:val="0"/>
        <w:adjustRightInd w:val="0"/>
        <w:spacing w:after="0" w:line="450" w:lineRule="exact"/>
        <w:ind w:left="1133"/>
        <w:jc w:val="center"/>
        <w:rPr>
          <w:rFonts w:ascii="Times New Roman" w:hAnsi="Times New Roman" w:cs="Times New Roman"/>
          <w:bCs/>
          <w:iCs/>
          <w:color w:val="231F20"/>
          <w:sz w:val="24"/>
          <w:szCs w:val="24"/>
        </w:rPr>
      </w:pPr>
      <w:bookmarkStart w:id="0" w:name="_GoBack"/>
      <w:bookmarkEnd w:id="0"/>
      <w:r w:rsidRPr="00FA787F">
        <w:rPr>
          <w:rFonts w:ascii="Times New Roman" w:hAnsi="Times New Roman" w:cs="Times New Roman"/>
          <w:bCs/>
          <w:iCs/>
          <w:color w:val="231F20"/>
          <w:sz w:val="24"/>
          <w:szCs w:val="24"/>
        </w:rPr>
        <w:t>Задача 12.1</w:t>
      </w:r>
    </w:p>
    <w:p w:rsidR="002360D6" w:rsidRPr="00FA787F" w:rsidRDefault="002360D6" w:rsidP="002360D6">
      <w:pPr>
        <w:widowControl w:val="0"/>
        <w:autoSpaceDE w:val="0"/>
        <w:autoSpaceDN w:val="0"/>
        <w:adjustRightInd w:val="0"/>
        <w:spacing w:after="0" w:line="209" w:lineRule="exact"/>
        <w:ind w:left="1133"/>
        <w:rPr>
          <w:rFonts w:ascii="Algerian" w:hAnsi="Algerian" w:cs="Arial"/>
          <w:color w:val="231F20"/>
          <w:sz w:val="24"/>
          <w:szCs w:val="24"/>
        </w:rPr>
      </w:pPr>
      <w:r w:rsidRPr="00FA787F">
        <w:rPr>
          <w:rFonts w:ascii="Times New Roman" w:hAnsi="Times New Roman" w:cs="Times New Roman"/>
          <w:color w:val="231F20"/>
          <w:sz w:val="24"/>
          <w:szCs w:val="24"/>
          <w:u w:val="single"/>
        </w:rPr>
        <w:t>Определить</w:t>
      </w:r>
      <w:r w:rsidRPr="00FA787F">
        <w:rPr>
          <w:rFonts w:ascii="Algerian" w:hAnsi="Algerian" w:cs="Arial"/>
          <w:color w:val="231F20"/>
          <w:sz w:val="24"/>
          <w:szCs w:val="24"/>
        </w:rPr>
        <w:t xml:space="preserve"> </w:t>
      </w:r>
      <w:r w:rsidRPr="00FA787F">
        <w:rPr>
          <w:rFonts w:ascii="Times New Roman" w:hAnsi="Times New Roman" w:cs="Times New Roman"/>
          <w:color w:val="231F20"/>
          <w:sz w:val="24"/>
          <w:szCs w:val="24"/>
        </w:rPr>
        <w:t>сумму</w:t>
      </w:r>
      <w:r w:rsidRPr="00FA787F">
        <w:rPr>
          <w:rFonts w:ascii="Algerian" w:hAnsi="Algerian" w:cs="Arial"/>
          <w:color w:val="231F20"/>
          <w:sz w:val="24"/>
          <w:szCs w:val="24"/>
        </w:rPr>
        <w:t xml:space="preserve"> </w:t>
      </w:r>
      <w:r w:rsidRPr="00FA787F">
        <w:rPr>
          <w:rFonts w:ascii="Times New Roman" w:hAnsi="Times New Roman" w:cs="Times New Roman"/>
          <w:color w:val="231F20"/>
          <w:sz w:val="24"/>
          <w:szCs w:val="24"/>
        </w:rPr>
        <w:t>налога</w:t>
      </w:r>
      <w:r w:rsidRPr="00FA787F">
        <w:rPr>
          <w:rFonts w:ascii="Algerian" w:hAnsi="Algerian" w:cs="Arial"/>
          <w:color w:val="231F20"/>
          <w:sz w:val="24"/>
          <w:szCs w:val="24"/>
        </w:rPr>
        <w:t xml:space="preserve"> </w:t>
      </w:r>
      <w:r w:rsidRPr="00FA787F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FA787F">
        <w:rPr>
          <w:rFonts w:ascii="Algerian" w:hAnsi="Algerian" w:cs="Arial"/>
          <w:color w:val="231F20"/>
          <w:sz w:val="24"/>
          <w:szCs w:val="24"/>
        </w:rPr>
        <w:t xml:space="preserve"> </w:t>
      </w:r>
      <w:r w:rsidRPr="00FA787F">
        <w:rPr>
          <w:rFonts w:ascii="Times New Roman" w:hAnsi="Times New Roman" w:cs="Times New Roman"/>
          <w:color w:val="231F20"/>
          <w:sz w:val="24"/>
          <w:szCs w:val="24"/>
        </w:rPr>
        <w:t>добычу</w:t>
      </w:r>
      <w:r w:rsidRPr="00FA787F">
        <w:rPr>
          <w:rFonts w:ascii="Algerian" w:hAnsi="Algerian" w:cs="Arial"/>
          <w:color w:val="231F20"/>
          <w:sz w:val="24"/>
          <w:szCs w:val="24"/>
        </w:rPr>
        <w:t xml:space="preserve"> </w:t>
      </w:r>
      <w:r w:rsidRPr="00FA787F">
        <w:rPr>
          <w:rFonts w:ascii="Times New Roman" w:hAnsi="Times New Roman" w:cs="Times New Roman"/>
          <w:color w:val="231F20"/>
          <w:sz w:val="24"/>
          <w:szCs w:val="24"/>
        </w:rPr>
        <w:t>полезных</w:t>
      </w:r>
      <w:r w:rsidRPr="00FA787F">
        <w:rPr>
          <w:rFonts w:ascii="Algerian" w:hAnsi="Algerian" w:cs="Arial"/>
          <w:color w:val="231F20"/>
          <w:sz w:val="24"/>
          <w:szCs w:val="24"/>
        </w:rPr>
        <w:t xml:space="preserve"> </w:t>
      </w:r>
      <w:r w:rsidRPr="00FA787F">
        <w:rPr>
          <w:rFonts w:ascii="Times New Roman" w:hAnsi="Times New Roman" w:cs="Times New Roman"/>
          <w:color w:val="231F20"/>
          <w:sz w:val="24"/>
          <w:szCs w:val="24"/>
        </w:rPr>
        <w:t>ископаемых</w:t>
      </w:r>
      <w:r w:rsidRPr="00FA787F">
        <w:rPr>
          <w:rFonts w:ascii="Algerian" w:hAnsi="Algerian" w:cs="Arial"/>
          <w:color w:val="231F20"/>
          <w:sz w:val="24"/>
          <w:szCs w:val="24"/>
        </w:rPr>
        <w:t xml:space="preserve"> </w:t>
      </w:r>
      <w:r w:rsidRPr="00FA787F">
        <w:rPr>
          <w:rFonts w:ascii="Times New Roman" w:hAnsi="Times New Roman" w:cs="Times New Roman"/>
          <w:color w:val="231F20"/>
          <w:sz w:val="24"/>
          <w:szCs w:val="24"/>
        </w:rPr>
        <w:t>на</w:t>
      </w:r>
      <w:r w:rsidRPr="00FA787F">
        <w:rPr>
          <w:rFonts w:ascii="Algerian" w:hAnsi="Algerian" w:cs="Arial"/>
          <w:color w:val="231F20"/>
          <w:sz w:val="24"/>
          <w:szCs w:val="24"/>
        </w:rPr>
        <w:t xml:space="preserve"> </w:t>
      </w:r>
      <w:r w:rsidRPr="00FA787F">
        <w:rPr>
          <w:rFonts w:ascii="Times New Roman" w:hAnsi="Times New Roman" w:cs="Times New Roman"/>
          <w:color w:val="231F20"/>
          <w:sz w:val="24"/>
          <w:szCs w:val="24"/>
        </w:rPr>
        <w:t>основе</w:t>
      </w:r>
      <w:r w:rsidRPr="00FA787F">
        <w:rPr>
          <w:rFonts w:ascii="Algerian" w:hAnsi="Algerian" w:cs="Arial"/>
          <w:color w:val="231F20"/>
          <w:sz w:val="24"/>
          <w:szCs w:val="24"/>
        </w:rPr>
        <w:t xml:space="preserve"> </w:t>
      </w:r>
      <w:r w:rsidRPr="00FA787F">
        <w:rPr>
          <w:rFonts w:ascii="Times New Roman" w:hAnsi="Times New Roman" w:cs="Times New Roman"/>
          <w:color w:val="231F20"/>
          <w:sz w:val="24"/>
          <w:szCs w:val="24"/>
        </w:rPr>
        <w:t>данных</w:t>
      </w:r>
      <w:r w:rsidRPr="00FA787F">
        <w:rPr>
          <w:rFonts w:ascii="Algerian" w:hAnsi="Algerian" w:cs="Arial"/>
          <w:color w:val="231F20"/>
          <w:sz w:val="24"/>
          <w:szCs w:val="24"/>
        </w:rPr>
        <w:t>:</w:t>
      </w:r>
    </w:p>
    <w:p w:rsidR="002360D6" w:rsidRDefault="002360D6" w:rsidP="002360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7"/>
        <w:gridCol w:w="1868"/>
        <w:gridCol w:w="1914"/>
        <w:gridCol w:w="1823"/>
        <w:gridCol w:w="1839"/>
      </w:tblGrid>
      <w:tr w:rsidR="002360D6" w:rsidRPr="00FA787F" w:rsidTr="006F7789">
        <w:tc>
          <w:tcPr>
            <w:tcW w:w="2127" w:type="dxa"/>
          </w:tcPr>
          <w:p w:rsidR="002360D6" w:rsidRPr="00FA787F" w:rsidRDefault="002360D6" w:rsidP="002360D6">
            <w:pPr>
              <w:widowControl w:val="0"/>
              <w:autoSpaceDE w:val="0"/>
              <w:autoSpaceDN w:val="0"/>
              <w:adjustRightInd w:val="0"/>
              <w:spacing w:line="246" w:lineRule="exact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Наименование</w:t>
            </w:r>
          </w:p>
          <w:p w:rsidR="002360D6" w:rsidRPr="00FA787F" w:rsidRDefault="002360D6" w:rsidP="006F7789">
            <w:pPr>
              <w:widowControl w:val="0"/>
              <w:autoSpaceDE w:val="0"/>
              <w:autoSpaceDN w:val="0"/>
              <w:adjustRightInd w:val="0"/>
              <w:spacing w:line="220" w:lineRule="exact"/>
              <w:ind w:left="65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полезного ископаемого</w:t>
            </w:r>
          </w:p>
        </w:tc>
        <w:tc>
          <w:tcPr>
            <w:tcW w:w="1868" w:type="dxa"/>
          </w:tcPr>
          <w:p w:rsidR="002360D6" w:rsidRPr="00FA787F" w:rsidRDefault="002360D6" w:rsidP="002360D6">
            <w:pPr>
              <w:widowControl w:val="0"/>
              <w:autoSpaceDE w:val="0"/>
              <w:autoSpaceDN w:val="0"/>
              <w:adjustRightInd w:val="0"/>
              <w:spacing w:line="246" w:lineRule="exact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Средняя цена</w:t>
            </w:r>
          </w:p>
          <w:p w:rsidR="002360D6" w:rsidRPr="00FA787F" w:rsidRDefault="002360D6" w:rsidP="002360D6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49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реализации без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НДС, тенге</w:t>
            </w:r>
          </w:p>
        </w:tc>
        <w:tc>
          <w:tcPr>
            <w:tcW w:w="1914" w:type="dxa"/>
          </w:tcPr>
          <w:p w:rsidR="002360D6" w:rsidRPr="00FA787F" w:rsidRDefault="002360D6" w:rsidP="002360D6">
            <w:pPr>
              <w:widowControl w:val="0"/>
              <w:autoSpaceDE w:val="0"/>
              <w:autoSpaceDN w:val="0"/>
              <w:adjustRightInd w:val="0"/>
              <w:spacing w:line="246" w:lineRule="exact"/>
              <w:ind w:left="-26" w:right="-119" w:firstLine="2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Объем </w:t>
            </w:r>
            <w:proofErr w:type="gramStart"/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добытых</w:t>
            </w:r>
            <w:proofErr w:type="gramEnd"/>
          </w:p>
          <w:p w:rsidR="002360D6" w:rsidRPr="00FA787F" w:rsidRDefault="002360D6" w:rsidP="002360D6">
            <w:pPr>
              <w:widowControl w:val="0"/>
              <w:autoSpaceDE w:val="0"/>
              <w:autoSpaceDN w:val="0"/>
              <w:adjustRightInd w:val="0"/>
              <w:spacing w:line="220" w:lineRule="exact"/>
              <w:ind w:left="-26" w:right="-119" w:firstLine="2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полезных</w:t>
            </w:r>
          </w:p>
          <w:p w:rsidR="002360D6" w:rsidRPr="00FA787F" w:rsidRDefault="002360D6" w:rsidP="002360D6">
            <w:pPr>
              <w:widowControl w:val="0"/>
              <w:autoSpaceDE w:val="0"/>
              <w:autoSpaceDN w:val="0"/>
              <w:adjustRightInd w:val="0"/>
              <w:spacing w:line="220" w:lineRule="exact"/>
              <w:ind w:left="-26" w:right="-119" w:firstLine="2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ископаемых,</w:t>
            </w:r>
          </w:p>
          <w:p w:rsidR="002360D6" w:rsidRPr="00FA787F" w:rsidRDefault="002360D6" w:rsidP="002360D6">
            <w:pPr>
              <w:widowControl w:val="0"/>
              <w:autoSpaceDE w:val="0"/>
              <w:autoSpaceDN w:val="0"/>
              <w:adjustRightInd w:val="0"/>
              <w:spacing w:line="220" w:lineRule="exact"/>
              <w:ind w:left="-26" w:right="-119" w:firstLine="2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тонна</w:t>
            </w:r>
          </w:p>
        </w:tc>
        <w:tc>
          <w:tcPr>
            <w:tcW w:w="1823" w:type="dxa"/>
          </w:tcPr>
          <w:p w:rsidR="002360D6" w:rsidRPr="00FA787F" w:rsidRDefault="002360D6" w:rsidP="006F7789">
            <w:pPr>
              <w:widowControl w:val="0"/>
              <w:autoSpaceDE w:val="0"/>
              <w:autoSpaceDN w:val="0"/>
              <w:adjustRightInd w:val="0"/>
              <w:spacing w:line="246" w:lineRule="exact"/>
              <w:ind w:left="181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Ставка,</w:t>
            </w:r>
          </w:p>
          <w:p w:rsidR="002360D6" w:rsidRPr="00FA787F" w:rsidRDefault="002360D6" w:rsidP="006F7789">
            <w:pPr>
              <w:widowControl w:val="0"/>
              <w:autoSpaceDE w:val="0"/>
              <w:autoSpaceDN w:val="0"/>
              <w:adjustRightInd w:val="0"/>
              <w:spacing w:line="420" w:lineRule="exact"/>
              <w:ind w:left="42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%</w:t>
            </w:r>
          </w:p>
        </w:tc>
        <w:tc>
          <w:tcPr>
            <w:tcW w:w="1839" w:type="dxa"/>
          </w:tcPr>
          <w:p w:rsidR="002360D6" w:rsidRPr="00FA787F" w:rsidRDefault="002360D6" w:rsidP="006F7789">
            <w:pPr>
              <w:widowControl w:val="0"/>
              <w:autoSpaceDE w:val="0"/>
              <w:autoSpaceDN w:val="0"/>
              <w:adjustRightInd w:val="0"/>
              <w:spacing w:line="246" w:lineRule="exact"/>
              <w:ind w:left="262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Сумма</w:t>
            </w:r>
          </w:p>
          <w:p w:rsidR="002360D6" w:rsidRPr="00FA787F" w:rsidRDefault="002360D6" w:rsidP="006F7789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71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платежа,</w:t>
            </w:r>
          </w:p>
          <w:p w:rsidR="002360D6" w:rsidRPr="00FA787F" w:rsidRDefault="002360D6" w:rsidP="006F7789">
            <w:pPr>
              <w:widowControl w:val="0"/>
              <w:autoSpaceDE w:val="0"/>
              <w:autoSpaceDN w:val="0"/>
              <w:adjustRightInd w:val="0"/>
              <w:spacing w:line="220" w:lineRule="exact"/>
              <w:ind w:left="324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тенге</w:t>
            </w:r>
          </w:p>
        </w:tc>
      </w:tr>
      <w:tr w:rsidR="002360D6" w:rsidRPr="00FA787F" w:rsidTr="006F7789">
        <w:tc>
          <w:tcPr>
            <w:tcW w:w="2127" w:type="dxa"/>
          </w:tcPr>
          <w:p w:rsidR="002360D6" w:rsidRPr="00FA787F" w:rsidRDefault="002360D6" w:rsidP="006F77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1868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914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1823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0D6" w:rsidRPr="00FA787F" w:rsidTr="006F7789">
        <w:tc>
          <w:tcPr>
            <w:tcW w:w="2127" w:type="dxa"/>
          </w:tcPr>
          <w:p w:rsidR="002360D6" w:rsidRPr="00FA787F" w:rsidRDefault="002360D6" w:rsidP="006F77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sz w:val="24"/>
                <w:szCs w:val="24"/>
              </w:rPr>
              <w:t xml:space="preserve">Каолин </w:t>
            </w:r>
          </w:p>
        </w:tc>
        <w:tc>
          <w:tcPr>
            <w:tcW w:w="1868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914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29000</w:t>
            </w:r>
          </w:p>
        </w:tc>
        <w:tc>
          <w:tcPr>
            <w:tcW w:w="1823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0D6" w:rsidRPr="00FA787F" w:rsidTr="006F7789">
        <w:tc>
          <w:tcPr>
            <w:tcW w:w="2127" w:type="dxa"/>
          </w:tcPr>
          <w:p w:rsidR="002360D6" w:rsidRPr="00FA787F" w:rsidRDefault="002360D6" w:rsidP="006F77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sz w:val="24"/>
                <w:szCs w:val="24"/>
              </w:rPr>
              <w:t xml:space="preserve">Гравий </w:t>
            </w:r>
          </w:p>
        </w:tc>
        <w:tc>
          <w:tcPr>
            <w:tcW w:w="1868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914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420400</w:t>
            </w:r>
          </w:p>
        </w:tc>
        <w:tc>
          <w:tcPr>
            <w:tcW w:w="1823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0D6" w:rsidRPr="00FA787F" w:rsidTr="006F7789">
        <w:tc>
          <w:tcPr>
            <w:tcW w:w="2127" w:type="dxa"/>
          </w:tcPr>
          <w:p w:rsidR="002360D6" w:rsidRPr="00FA787F" w:rsidRDefault="002360D6" w:rsidP="006F77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sz w:val="24"/>
                <w:szCs w:val="24"/>
              </w:rPr>
              <w:t>Полевой шпат</w:t>
            </w:r>
          </w:p>
        </w:tc>
        <w:tc>
          <w:tcPr>
            <w:tcW w:w="1868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98,52</w:t>
            </w:r>
          </w:p>
        </w:tc>
        <w:tc>
          <w:tcPr>
            <w:tcW w:w="1914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556000</w:t>
            </w:r>
          </w:p>
        </w:tc>
        <w:tc>
          <w:tcPr>
            <w:tcW w:w="1823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0D6" w:rsidRPr="00FA787F" w:rsidTr="006F7789">
        <w:tc>
          <w:tcPr>
            <w:tcW w:w="2127" w:type="dxa"/>
          </w:tcPr>
          <w:p w:rsidR="002360D6" w:rsidRPr="00FA787F" w:rsidRDefault="002360D6" w:rsidP="006F77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  <w:tc>
          <w:tcPr>
            <w:tcW w:w="1868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107,57</w:t>
            </w:r>
          </w:p>
        </w:tc>
        <w:tc>
          <w:tcPr>
            <w:tcW w:w="1914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698000</w:t>
            </w:r>
          </w:p>
        </w:tc>
        <w:tc>
          <w:tcPr>
            <w:tcW w:w="1823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0D6" w:rsidRPr="00FA787F" w:rsidTr="006F7789">
        <w:tc>
          <w:tcPr>
            <w:tcW w:w="2127" w:type="dxa"/>
          </w:tcPr>
          <w:p w:rsidR="002360D6" w:rsidRPr="00FA787F" w:rsidRDefault="002360D6" w:rsidP="006F77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87F">
              <w:rPr>
                <w:rFonts w:ascii="Times New Roman" w:hAnsi="Times New Roman" w:cs="Times New Roman"/>
                <w:sz w:val="24"/>
                <w:szCs w:val="24"/>
              </w:rPr>
              <w:t>Подземные воды</w:t>
            </w:r>
            <w:r w:rsidR="008A1A8C">
              <w:rPr>
                <w:rFonts w:ascii="Times New Roman" w:hAnsi="Times New Roman" w:cs="Times New Roman"/>
                <w:sz w:val="24"/>
                <w:szCs w:val="24"/>
              </w:rPr>
              <w:t xml:space="preserve"> (шахтные)</w:t>
            </w:r>
          </w:p>
        </w:tc>
        <w:tc>
          <w:tcPr>
            <w:tcW w:w="1868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52,45</w:t>
            </w:r>
          </w:p>
        </w:tc>
        <w:tc>
          <w:tcPr>
            <w:tcW w:w="1914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4100м</w:t>
            </w:r>
            <w:r w:rsidRPr="00FA787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23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2360D6" w:rsidRPr="00FA787F" w:rsidRDefault="002360D6" w:rsidP="006F778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0D6" w:rsidRDefault="002360D6" w:rsidP="002360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60D6" w:rsidRDefault="002360D6" w:rsidP="002360D6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12.2</w:t>
      </w:r>
    </w:p>
    <w:p w:rsidR="002360D6" w:rsidRDefault="002360D6" w:rsidP="002360D6">
      <w:pPr>
        <w:widowControl w:val="0"/>
        <w:autoSpaceDE w:val="0"/>
        <w:autoSpaceDN w:val="0"/>
        <w:adjustRightInd w:val="0"/>
        <w:spacing w:after="0" w:line="265" w:lineRule="exac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АО «Юпитер» 12 января 2020 года объявлен победителем конкурса за получение права на недропользование по нефтяному контракту на проведение геологической разведки без последующей добычи полезных ископаемых. Сумма подписного бонуса в заявке АО «Юпитер» на участие в конкурсе на получение права на недропользование указана в размере 9000-кратного месячного расчетного показателя. Контракт на проведение геологической разведки без последующей добычи полезных </w:t>
      </w:r>
      <w:r>
        <w:rPr>
          <w:rFonts w:ascii="Times New Roman" w:hAnsi="Times New Roman" w:cs="Times New Roman"/>
          <w:color w:val="000000"/>
          <w:sz w:val="24"/>
          <w:szCs w:val="24"/>
        </w:rPr>
        <w:t>ископаемых подписан 25 мая 2020 года.</w:t>
      </w:r>
    </w:p>
    <w:p w:rsidR="002360D6" w:rsidRDefault="002360D6" w:rsidP="002360D6">
      <w:pPr>
        <w:widowControl w:val="0"/>
        <w:autoSpaceDE w:val="0"/>
        <w:autoSpaceDN w:val="0"/>
        <w:adjustRightInd w:val="0"/>
        <w:spacing w:after="0" w:line="273" w:lineRule="exac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460B">
        <w:rPr>
          <w:rFonts w:ascii="Times New Roman" w:hAnsi="Times New Roman" w:cs="Times New Roman"/>
          <w:color w:val="000000"/>
          <w:sz w:val="24"/>
          <w:szCs w:val="24"/>
          <w:u w:val="single"/>
        </w:rPr>
        <w:t>Определить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налоговые обязательства АО по подписному бонусу и срок уплаты.</w:t>
      </w:r>
    </w:p>
    <w:p w:rsidR="002360D6" w:rsidRDefault="002360D6" w:rsidP="002360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60D6" w:rsidRDefault="002360D6" w:rsidP="002360D6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12.3</w:t>
      </w:r>
    </w:p>
    <w:p w:rsidR="002360D6" w:rsidRDefault="002360D6" w:rsidP="002360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«Сатурн» 15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января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 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подписало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соглашение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конфиденциальности, в котором исторические затраты, понесенные государством на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геологическое изучение и обустройство соответствующей контрактной территории,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определены в размере 120 тыс. долларов США Соглашением о конфиденциальности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предусмотрено, что плата за приобретение геологической информации, находящейся 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государственной собственности, должна быть внесена в бюджет в размере 2% от суммы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исторических затрат не позднее 30</w:t>
      </w:r>
      <w:proofErr w:type="gramEnd"/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календарных дней </w:t>
      </w:r>
      <w:proofErr w:type="gramStart"/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даты заключения</w:t>
      </w:r>
      <w:proofErr w:type="gramEnd"/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соглашения 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конфиденциальности.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Контракт на недропользование на 10 лет АО «Сатурн» заключило 29 мая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Добыча полезных ископаемых начата в августе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года. Условный расчетный курс для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составления графика уплаты платежа по возмещению исторических затрат: 1 доллар США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45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 тенге. Считать данный курс неизменным в течение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Определить налоговые обязательства АО по уплате платежа по возмещению исторических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A460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затрат и составить график его уплаты.</w:t>
      </w:r>
    </w:p>
    <w:p w:rsidR="002360D6" w:rsidRDefault="002360D6" w:rsidP="002360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360D6" w:rsidRDefault="002360D6" w:rsidP="002360D6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12.</w:t>
      </w:r>
      <w:r w:rsidR="008D4C6F">
        <w:rPr>
          <w:rFonts w:ascii="Times New Roman" w:hAnsi="Times New Roman" w:cs="Times New Roman"/>
          <w:sz w:val="24"/>
          <w:szCs w:val="24"/>
        </w:rPr>
        <w:t>4</w:t>
      </w:r>
    </w:p>
    <w:p w:rsidR="002360D6" w:rsidRDefault="002360D6" w:rsidP="002360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09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1874D7">
        <w:rPr>
          <w:rFonts w:ascii="Times New Roman" w:hAnsi="Times New Roman" w:cs="Times New Roman"/>
          <w:color w:val="231F20"/>
          <w:sz w:val="24"/>
          <w:szCs w:val="20"/>
        </w:rPr>
        <w:t xml:space="preserve">1. АО «Горно-обогатительный комбинат» </w:t>
      </w:r>
      <w:r>
        <w:rPr>
          <w:rFonts w:ascii="Times New Roman" w:hAnsi="Times New Roman" w:cs="Times New Roman"/>
          <w:color w:val="231F20"/>
          <w:sz w:val="24"/>
          <w:szCs w:val="20"/>
        </w:rPr>
        <w:t>осуществляет добычу полезных ис</w:t>
      </w:r>
      <w:r w:rsidRPr="001874D7">
        <w:rPr>
          <w:rFonts w:ascii="Times New Roman" w:hAnsi="Times New Roman" w:cs="Times New Roman"/>
          <w:color w:val="231F20"/>
          <w:sz w:val="24"/>
          <w:szCs w:val="20"/>
        </w:rPr>
        <w:t>копаемых.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1874D7">
        <w:rPr>
          <w:rFonts w:ascii="Times New Roman" w:hAnsi="Times New Roman" w:cs="Times New Roman"/>
          <w:color w:val="231F20"/>
          <w:sz w:val="24"/>
          <w:szCs w:val="20"/>
        </w:rPr>
        <w:t>2. За III квартал предприятием добыты следующие полезные ископаемые: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-</w:t>
      </w:r>
      <w:r w:rsidRPr="001874D7">
        <w:rPr>
          <w:rFonts w:ascii="Times New Roman" w:hAnsi="Times New Roman" w:cs="Times New Roman"/>
          <w:color w:val="231F20"/>
          <w:sz w:val="24"/>
          <w:szCs w:val="20"/>
        </w:rPr>
        <w:t>Железная руда – 725 800 тонн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-</w:t>
      </w:r>
      <w:r w:rsidRPr="001874D7">
        <w:rPr>
          <w:rFonts w:ascii="Times New Roman" w:hAnsi="Times New Roman" w:cs="Times New Roman"/>
          <w:color w:val="231F20"/>
          <w:sz w:val="24"/>
          <w:szCs w:val="20"/>
        </w:rPr>
        <w:t xml:space="preserve">Медь – 86 400 </w:t>
      </w:r>
      <w:r w:rsidR="008D4C6F">
        <w:rPr>
          <w:rFonts w:ascii="Times New Roman" w:hAnsi="Times New Roman" w:cs="Times New Roman"/>
          <w:color w:val="231F20"/>
          <w:sz w:val="24"/>
          <w:szCs w:val="20"/>
        </w:rPr>
        <w:t>кг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-</w:t>
      </w:r>
      <w:r w:rsidRPr="001874D7">
        <w:rPr>
          <w:rFonts w:ascii="Times New Roman" w:hAnsi="Times New Roman" w:cs="Times New Roman"/>
          <w:color w:val="231F20"/>
          <w:sz w:val="24"/>
          <w:szCs w:val="20"/>
        </w:rPr>
        <w:t xml:space="preserve"> Алюминий – 126 000 тонн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-</w:t>
      </w:r>
      <w:r w:rsidRPr="001874D7">
        <w:rPr>
          <w:rFonts w:ascii="Times New Roman" w:hAnsi="Times New Roman" w:cs="Times New Roman"/>
          <w:color w:val="231F20"/>
          <w:sz w:val="24"/>
          <w:szCs w:val="20"/>
        </w:rPr>
        <w:t xml:space="preserve"> Серебро – 69 000 кг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1874D7">
        <w:rPr>
          <w:rFonts w:ascii="Times New Roman" w:hAnsi="Times New Roman" w:cs="Times New Roman"/>
          <w:color w:val="231F20"/>
          <w:sz w:val="24"/>
          <w:szCs w:val="20"/>
        </w:rPr>
        <w:t xml:space="preserve">Стоимость добытых полезных ископаемых </w:t>
      </w:r>
      <w:r>
        <w:rPr>
          <w:rFonts w:ascii="Times New Roman" w:hAnsi="Times New Roman" w:cs="Times New Roman"/>
          <w:color w:val="231F20"/>
          <w:sz w:val="24"/>
          <w:szCs w:val="20"/>
        </w:rPr>
        <w:t>по ценам без учета косвенных на</w:t>
      </w:r>
      <w:r w:rsidRPr="001874D7">
        <w:rPr>
          <w:rFonts w:ascii="Times New Roman" w:hAnsi="Times New Roman" w:cs="Times New Roman"/>
          <w:color w:val="231F20"/>
          <w:sz w:val="24"/>
          <w:szCs w:val="20"/>
        </w:rPr>
        <w:t>логов составляет: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-</w:t>
      </w:r>
      <w:r w:rsidRPr="001874D7">
        <w:rPr>
          <w:rFonts w:ascii="Times New Roman" w:hAnsi="Times New Roman" w:cs="Times New Roman"/>
          <w:color w:val="231F20"/>
          <w:sz w:val="24"/>
          <w:szCs w:val="20"/>
        </w:rPr>
        <w:t xml:space="preserve"> Железная руда – 98 700 тенге за тонну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-</w:t>
      </w:r>
      <w:r w:rsidRPr="001874D7">
        <w:rPr>
          <w:rFonts w:ascii="Times New Roman" w:hAnsi="Times New Roman" w:cs="Times New Roman"/>
          <w:color w:val="231F20"/>
          <w:sz w:val="24"/>
          <w:szCs w:val="20"/>
        </w:rPr>
        <w:t xml:space="preserve"> Медь – 86 300 тенге за 1 кг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-</w:t>
      </w:r>
      <w:r w:rsidRPr="001874D7">
        <w:rPr>
          <w:rFonts w:ascii="Times New Roman" w:hAnsi="Times New Roman" w:cs="Times New Roman"/>
          <w:color w:val="231F20"/>
          <w:sz w:val="24"/>
          <w:szCs w:val="20"/>
        </w:rPr>
        <w:t xml:space="preserve"> Алюминий – 35 100 тенге за тонну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-</w:t>
      </w:r>
      <w:r w:rsidRPr="001874D7">
        <w:rPr>
          <w:rFonts w:ascii="Times New Roman" w:hAnsi="Times New Roman" w:cs="Times New Roman"/>
          <w:color w:val="231F20"/>
          <w:sz w:val="24"/>
          <w:szCs w:val="20"/>
        </w:rPr>
        <w:t xml:space="preserve"> Серебро – 145 000 тенге за 1 кг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  <w:u w:val="single"/>
        </w:rPr>
      </w:pPr>
      <w:r w:rsidRPr="001874D7">
        <w:rPr>
          <w:rFonts w:ascii="Times New Roman" w:hAnsi="Times New Roman" w:cs="Times New Roman"/>
          <w:color w:val="231F20"/>
          <w:sz w:val="24"/>
          <w:szCs w:val="20"/>
          <w:u w:val="single"/>
        </w:rPr>
        <w:t>Определить:</w:t>
      </w:r>
    </w:p>
    <w:p w:rsidR="002360D6" w:rsidRPr="001874D7" w:rsidRDefault="002360D6" w:rsidP="002360D6">
      <w:pPr>
        <w:widowControl w:val="0"/>
        <w:autoSpaceDE w:val="0"/>
        <w:autoSpaceDN w:val="0"/>
        <w:adjustRightInd w:val="0"/>
        <w:spacing w:after="0" w:line="220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1874D7">
        <w:rPr>
          <w:rFonts w:ascii="Times New Roman" w:hAnsi="Times New Roman" w:cs="Times New Roman"/>
          <w:color w:val="231F20"/>
          <w:sz w:val="24"/>
          <w:szCs w:val="20"/>
        </w:rPr>
        <w:t>1) налог на добычу полезных ископаемых;</w:t>
      </w:r>
    </w:p>
    <w:p w:rsidR="002360D6" w:rsidRDefault="002360D6" w:rsidP="002360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1874D7">
        <w:rPr>
          <w:rFonts w:ascii="Times New Roman" w:hAnsi="Times New Roman" w:cs="Times New Roman"/>
          <w:color w:val="231F20"/>
          <w:sz w:val="24"/>
          <w:szCs w:val="20"/>
        </w:rPr>
        <w:t>2) указать срок уплаты в бюджет.</w:t>
      </w:r>
    </w:p>
    <w:p w:rsidR="002360D6" w:rsidRDefault="002360D6" w:rsidP="002360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D6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360D6"/>
    <w:rsid w:val="00241130"/>
    <w:rsid w:val="00242866"/>
    <w:rsid w:val="00256DE6"/>
    <w:rsid w:val="00257E6F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A1A8C"/>
    <w:rsid w:val="008D2F8C"/>
    <w:rsid w:val="008D4C6F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0D6"/>
    <w:pPr>
      <w:ind w:left="720"/>
      <w:contextualSpacing/>
    </w:pPr>
  </w:style>
  <w:style w:type="table" w:styleId="a4">
    <w:name w:val="Table Grid"/>
    <w:basedOn w:val="a1"/>
    <w:uiPriority w:val="59"/>
    <w:rsid w:val="00236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0D6"/>
    <w:pPr>
      <w:ind w:left="720"/>
      <w:contextualSpacing/>
    </w:pPr>
  </w:style>
  <w:style w:type="table" w:styleId="a4">
    <w:name w:val="Table Grid"/>
    <w:basedOn w:val="a1"/>
    <w:uiPriority w:val="59"/>
    <w:rsid w:val="00236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2020-11-12T07:27:00Z</dcterms:created>
  <dcterms:modified xsi:type="dcterms:W3CDTF">2020-11-12T17:51:00Z</dcterms:modified>
</cp:coreProperties>
</file>